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</w:pPr>
      <w:r w:rsidRPr="00E01CB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ΕΙΔΙΚΟΤΗΤΕΣ ΙΕΚ ν.4186/2013</w:t>
      </w:r>
    </w:p>
    <w:p w:rsidR="00BB3A33" w:rsidRDefault="00BB3A33"/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ΣΤΕΛΕΧΟΣ ΕΜΠΟΡΙΑΣ, ΔΙΑΦΗΜΙΣΗΣ ΚΑΙ ΠΡΟΩΘΗΣΗΣ ΠΡΟΪΟΝΤΩΝ (MARKETING)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ΣΤΕΛΕΧΟΣ ΔΙΟΙΚΗΣΗΣ ΚΑΙ ΟΙΚΟΝΟΜΙΑΣ ΣΤΟΝ ΤΟΜΕΑ ΤΗΣ ΑΓΡΟΤΙΚΗΣ ΟΙΚΟΝΟΜΙΑΣ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ΑΓΡΟΤΟΥΡΙΣΜΟΥ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ΣΤΕΛΕΧΟΣ ΤΕΧΝΟΛΟΓΙΑΣ ΚΑΙ ΕΛΕΓΧΟΥ ΤΡΟΦΙΜΩΝ ΚΑΙ ΠΟΤΩΝ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ΑΜΠΕΛΟΥΡΓΙΑΣ ΚΑΙ ΟΙΝΟΛΟΓΙΑΣ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ΓΑΛΑΚΤΟΚΟΜΙΑΣ - ΤΥΡΟΚΟΜΟΣ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ΜΕΛΙΣΣΟΚΟΜΙΑΣ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ΔΙΑΧΕΙΡΙΣΤΗΣ ΓΕΩΡΓΟΚΤΗΝΟΤΡΟΦΙΚΩΝ ΕΚΜΕΤΑΛΛΕΥΣΕΩΝ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ΣΤΕΛΕΧΟΣ ΕΠΙΧΕΙΡΗΣΕΩΝ ΤΥΠΟΠΟΙΗΣΗΣ, ΜΕΤΑΠΟΙΗΣΗΣ ΚΑΙ ΕΜΠΟΡΙΑΣ ΑΓΡΟΤΙΚΩΝ ΠΡΟΪΟΝΤΩΝ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ΒΙΟΛΟΓΙΚΗΣ / ΟΡΓΑΝΙΚΗΣ ΓΕΩΡΓΙΑΣ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ΔΕΝΔΡΟΚΟΜΙΑΣ ΚΑΙ ΕΝΑΛΛΑΚΤΙΚΩΝ ΔΕΝΔΡΩΔΩΝ ΚΑΛΛΙΕΡΓΕΙΩΝ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ΘΕΡΜΟΚΗΠΙΩΝ ΚΑΙ ΚΑΛΛΙΕΡΓΕΙΩΝ ΥΠΟ ΚΑΛΥΨΗ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ΠΟΤΟΠΟΙΙΑΣ - ΑΠΟΣΤΑΓΜΑΤΟΠΟΙΙΑΣ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ΕΙΔΙΚΟΣ ΕΦΑΡΜΟΣΜΕΝΩΝ ΤΕΧΝΟΛΟΓΙΩΝ ΧΗΜΙΚΩΝ ΚΑΙ ΜΙΚΡΟΒΙΟΛΟΓΙΚΩΝ ΑΝΑΛΥΣΕΩΝ (ΠΕΙΡΑΜΑΤΙΚΗ ΕΙΔΙΚΟΤΗΤΑ)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ΕΠΕΞΕΡΓΑΣΙΑΣ ΚΑΙ ΜΕΤΑΠΟΙΗΣΗΣ ΤΡΟΦΙΜΩΝ ΖΩΙΚΗΣ ΠΡΟΕΛΕΥΣΗΣ (ΠΕΙΡΑΜΑΤΙΚΗ ΕΙΔΙΚΟΤΗΤΑ)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ΤΕΧΝΙΚΟΣ ΑΡΩΜΑΤΙΚΩΝ - ΦΑΡΜΑΚΕΥΤΙΚΩΝ ΦΥΤΩΝ</w:t>
      </w:r>
    </w:p>
    <w:p w:rsidR="00E01CBB" w:rsidRPr="00E01CBB" w:rsidRDefault="00E01CBB" w:rsidP="00E01CBB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01CBB">
        <w:rPr>
          <w:rFonts w:ascii="Calibri" w:eastAsia="Times New Roman" w:hAnsi="Calibri" w:cs="Calibri"/>
          <w:color w:val="000000"/>
          <w:lang w:eastAsia="el-GR"/>
        </w:rPr>
        <w:t>ΣΤΕΛΕΧΟΣ ΔΙΟΙΚΗΣΗΣ ΚΑΙ ΟΙΚΟΝΟΜΙΑΣ ΣΤΟΝ ΤΟΜΕΑ ΤΗΣ ΑΓΡΟΤΙΚΗΣ ΟΙΚΟΝΟΜΙΑΣ (ΝΕΟΣ ΟΔΗΓΟΣ)</w:t>
      </w:r>
    </w:p>
    <w:p w:rsidR="00E01CBB" w:rsidRDefault="00E01CBB">
      <w:bookmarkStart w:id="0" w:name="_GoBack"/>
      <w:bookmarkEnd w:id="0"/>
    </w:p>
    <w:sectPr w:rsidR="00E01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BB"/>
    <w:rsid w:val="00BB3A33"/>
    <w:rsid w:val="00E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7269"/>
  <w15:chartTrackingRefBased/>
  <w15:docId w15:val="{389BE21C-92E1-49F1-B9BA-8EED671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Τσονίδου</dc:creator>
  <cp:keywords/>
  <dc:description/>
  <cp:lastModifiedBy>Βασιλική Τσονίδου</cp:lastModifiedBy>
  <cp:revision>1</cp:revision>
  <dcterms:created xsi:type="dcterms:W3CDTF">2024-11-05T08:28:00Z</dcterms:created>
  <dcterms:modified xsi:type="dcterms:W3CDTF">2024-11-05T08:32:00Z</dcterms:modified>
</cp:coreProperties>
</file>